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jc w:val="center"/>
        <w:rPr>
          <w:rFonts w:ascii="Arial" w:cs="Arial" w:eastAsia="Arial" w:hAnsi="Arial"/>
          <w:b w:val="1"/>
          <w:color w:val="4a86e8"/>
          <w:sz w:val="56"/>
          <w:szCs w:val="56"/>
        </w:rPr>
      </w:pPr>
      <w:r w:rsidDel="00000000" w:rsidR="00000000" w:rsidRPr="00000000">
        <w:rPr>
          <w:rFonts w:ascii="Arial" w:cs="Arial" w:eastAsia="Arial" w:hAnsi="Arial"/>
          <w:b w:val="1"/>
          <w:color w:val="4a86e8"/>
          <w:sz w:val="56"/>
          <w:szCs w:val="56"/>
          <w:rtl w:val="0"/>
        </w:rPr>
        <w:t xml:space="preserve">WALCOTT PARISH COUNCIL</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MODEL FINANCIAL REGULATIONS 2019 </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FOR ENGLAND</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1. General</w:t>
        <w:tab/>
        <w:tab/>
        <w:tab/>
        <w:tab/>
        <w:tab/>
        <w:tab/>
        <w:tab/>
        <w:tab/>
        <w:tab/>
        <w:tab/>
        <w:tab/>
        <w:t xml:space="preserve">2</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2. Accounting and audit (internal and external)</w:t>
        <w:tab/>
        <w:tab/>
        <w:tab/>
        <w:tab/>
        <w:tab/>
        <w:tab/>
        <w:t xml:space="preserve">4</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3. Annual estimates (budget) and forward planning</w:t>
        <w:tab/>
        <w:tab/>
        <w:tab/>
        <w:tab/>
        <w:tab/>
        <w:tab/>
        <w:t xml:space="preserve">6</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4. Budgetary control and authority to spend</w:t>
        <w:tab/>
        <w:tab/>
        <w:tab/>
        <w:tab/>
        <w:tab/>
        <w:tab/>
        <w:tab/>
        <w:t xml:space="preserve">6</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5. Banking arrangements and authorisation of payments</w:t>
        <w:tab/>
        <w:tab/>
        <w:tab/>
        <w:tab/>
        <w:tab/>
        <w:t xml:space="preserve">8</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6. Instructions for the making of payments</w:t>
        <w:tab/>
        <w:tab/>
        <w:tab/>
        <w:tab/>
        <w:tab/>
        <w:tab/>
        <w:tab/>
        <w:t xml:space="preserve">9</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7. Payment of salaries</w:t>
        <w:tab/>
        <w:tab/>
        <w:tab/>
        <w:tab/>
        <w:tab/>
        <w:tab/>
        <w:tab/>
        <w:tab/>
        <w:tab/>
        <w:t xml:space="preserve">12</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8. Loans and investments</w:t>
        <w:tab/>
        <w:tab/>
        <w:tab/>
        <w:tab/>
        <w:tab/>
        <w:tab/>
        <w:tab/>
        <w:tab/>
        <w:tab/>
        <w:t xml:space="preserve">13</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9. Income</w:t>
        <w:tab/>
        <w:tab/>
        <w:tab/>
        <w:tab/>
        <w:tab/>
        <w:tab/>
        <w:tab/>
        <w:tab/>
        <w:tab/>
        <w:tab/>
        <w:tab/>
        <w:t xml:space="preserve">13</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10. Orders for work, goods and services</w:t>
        <w:tab/>
        <w:tab/>
        <w:tab/>
        <w:tab/>
        <w:tab/>
        <w:tab/>
        <w:tab/>
        <w:t xml:space="preserve">14</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11. Contracts</w:t>
        <w:tab/>
        <w:tab/>
        <w:tab/>
        <w:tab/>
        <w:tab/>
        <w:tab/>
        <w:tab/>
        <w:tab/>
        <w:tab/>
        <w:tab/>
        <w:tab/>
        <w:t xml:space="preserve">15</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12. Payments under contracts for building or other construction works</w:t>
        <w:tab/>
        <w:tab/>
        <w:tab/>
        <w:t xml:space="preserve">17</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13. Stores and equipment</w:t>
        <w:tab/>
        <w:tab/>
        <w:tab/>
        <w:tab/>
        <w:tab/>
        <w:tab/>
        <w:tab/>
        <w:tab/>
        <w:tab/>
        <w:t xml:space="preserve">17</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14. Assets, properties and estates</w:t>
        <w:tab/>
        <w:tab/>
        <w:tab/>
        <w:tab/>
        <w:tab/>
        <w:tab/>
        <w:tab/>
        <w:tab/>
        <w:t xml:space="preserve">17</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15. Insurance</w:t>
        <w:tab/>
        <w:tab/>
        <w:tab/>
        <w:tab/>
        <w:tab/>
        <w:tab/>
        <w:tab/>
        <w:tab/>
        <w:tab/>
        <w:tab/>
        <w:tab/>
        <w:t xml:space="preserve">18</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16. Charities    </w:t>
        <w:tab/>
        <w:tab/>
        <w:tab/>
        <w:tab/>
        <w:tab/>
        <w:tab/>
        <w:tab/>
        <w:tab/>
        <w:tab/>
        <w:tab/>
        <w:t xml:space="preserve">18</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17. Risk management</w:t>
        <w:tab/>
        <w:tab/>
        <w:tab/>
        <w:tab/>
        <w:tab/>
        <w:tab/>
        <w:tab/>
        <w:tab/>
        <w:tab/>
        <w:tab/>
        <w:t xml:space="preserve">19</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18. Suspension and revision of Financial Regulations</w:t>
        <w:tab/>
        <w:tab/>
        <w:tab/>
        <w:tab/>
        <w:tab/>
        <w:t xml:space="preserve">19</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These Financial Regulations were adopted by the council at its meeting held on November 2021</w:t>
      </w:r>
    </w:p>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1. General</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and any individual financial regulations relating to contracts.</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1.3. The council’s accounting control systems must include measures: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timely production of accounts;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provide for the safe and efficient safeguarding of public money;</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prevent and detect inaccuracy and fraud; and</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the duties of officers.</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1.4. These financial regulations demonstrate how the council meets these responsibilities and requirements.</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1.5. At least once a year, prior to approving the Annual Governance Statement, the council must review the effectiveness of its system of internal control which shall be in accordance with proper practices.</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1.6. Deliberate or wilful breach of these Regulations by an employee may give rise to disciplinary proceedings.</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1.7. Members of council are expected to follow the instructions within these Regulations and not to entice employees to breach them. Failure to follow instructions within these Regulations brings the office of councillor into disrepute.</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1.8. The Responsible Financial Officer (RFO) holds a statutory office to be appointed by the council. The Clerk has been appointed as RFO for this council and these regulations will apply accordingly.</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1.9. The RFO;</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acts under the policy direction of the council;</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administers the council's financial affairs in accordance with all Acts, Regulations and proper practices;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determines on behalf of the council its accounting records and accounting control systems;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ensures the accounting control systems are observed;</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maintains the accounting records of the council up to date in accordance with proper practices;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assists the council to secure economy, efficiency and effectiveness in the use of its resources; and</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produces financial management information as required by the council.</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1.11. The accounting records determined by the RFO shall in particular contain:</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entries from day to day of all sums of money received and expended by the council and the matters to which the income and expenditure or receipts and payments account relate;</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record of the assets and liabilities of the council; and</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wherever relevant, a record of the council’s income and expenditure in relation to claims made, or to be made, for any contribution, grant or subsidy.</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1.12. The accounting control systems determined by the RFO shall include:</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procedures to ensure that the financial transactions of the council are recorded as soon as reasonably practicable and as accurately and reasonably as possible;</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procedures to enable the prevention and detection of inaccuracies and fraud and the ability to reconstruct any lost records;</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identification of the duties of officers dealing with financial transactions and division of responsibilities of those officers in relation to significant transactions;</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procedures to ensure that uncollectable amounts, including any bad debts are not submitted to the council for approval to be written off except with the approval of the RFO and that the approvals are shown in the accounting records; and</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measures to ensure that risk is properly managed.</w:t>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1.13. The council is not empowered by these Regulations or otherwise to delegate certain specified decisions. In particular any decision regarding:</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setting the final budget or the precept (council tax requirement);</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approving accounting statements;</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approving an annual governance statement;</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borrowing;</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off bad debts;</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declaring eligibility for the General Power of Competence; and</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addressing recommendations in any report from the internal or external auditors, shall be a matter for the full council only.</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1.14. In addition, the council must:</w:t>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and keep under regular review the bank mandate for all council bank accounts;</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 any grant or a single commitment in excess of</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rtl w:val="0"/>
        </w:rPr>
        <w:t xml:space="preserve">£1,000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respect of the annual salary for any employee have regard to recommendations about annual salaries of employees made by the relevant committee in accordance with its terms of reference.</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In these financial regulations the term ‘proper practice’ or ‘proper practices’ shall refer to guidance issued in </w:t>
      </w:r>
      <w:r w:rsidDel="00000000" w:rsidR="00000000" w:rsidRPr="00000000">
        <w:rPr>
          <w:rFonts w:ascii="Arial" w:cs="Arial" w:eastAsia="Arial" w:hAnsi="Arial"/>
          <w:i w:val="1"/>
          <w:rtl w:val="0"/>
        </w:rPr>
        <w:t xml:space="preserve">Governance and Accountability for Local Councils - a Practitioners’ Guide (England)</w:t>
      </w:r>
      <w:r w:rsidDel="00000000" w:rsidR="00000000" w:rsidRPr="00000000">
        <w:rPr>
          <w:rFonts w:ascii="Arial" w:cs="Arial" w:eastAsia="Arial" w:hAnsi="Arial"/>
          <w:rtl w:val="0"/>
        </w:rPr>
        <w:t xml:space="preserve"> issued by the Joint Practitioners Advisory Group (JPAG), available from the websites of NALC and the Society for Local Council Clerks (SLCC).</w:t>
      </w:r>
    </w:p>
    <w:p w:rsidR="00000000" w:rsidDel="00000000" w:rsidP="00000000" w:rsidRDefault="00000000" w:rsidRPr="00000000" w14:paraId="0000004A">
      <w:pPr>
        <w:rPr>
          <w:rFonts w:ascii="Arial" w:cs="Arial" w:eastAsia="Arial" w:hAnsi="Arial"/>
          <w:b w:val="1"/>
        </w:rPr>
      </w:pPr>
      <w:r w:rsidDel="00000000" w:rsidR="00000000" w:rsidRPr="00000000">
        <w:rPr>
          <w:rFonts w:ascii="Arial" w:cs="Arial" w:eastAsia="Arial" w:hAnsi="Arial"/>
          <w:b w:val="1"/>
          <w:rtl w:val="0"/>
        </w:rPr>
        <w:t xml:space="preserve">2. Accounting and audit (internal and external)</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2.1. All accounting procedures and financial records of the council shall be determined by the RFO in accordance with the Accounts and Audit Regulations, appropriate guidance and proper practices.</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2.5. The internal auditor shall be appointed by and shall carry out the work in relation to internal controls required by the council in accordance with proper practices.</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2.6. The internal auditor shall:</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competent and independent of the financial operations of the council;</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to council in writing, or in person, on a regular basis with a minimum of one annual written report during each financial year;</w:t>
      </w:r>
    </w:p>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demonstrate competence, objectivity and independence, be free from any actual or perceived conflicts of interest, including those arising from family relationships; and</w:t>
      </w:r>
    </w:p>
    <w:p w:rsidR="00000000" w:rsidDel="00000000" w:rsidP="00000000" w:rsidRDefault="00000000" w:rsidRPr="00000000" w14:paraId="000000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no involvement in the financial decision making, management or control of the council</w:t>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2.7. Internal or external auditors may not under any circumstances:</w:t>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 any operational duties for the council;</w:t>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initiate or approve accounting transactions; or</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the activities of any council employee, except to the extent that such employees have been appropriately assigned to assist the internal auditor.</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2.8. For the avoidance of doubt, in relation to internal audit the terms ‘independent’ and ‘independence’ shall have the same meaning as is described in proper practices.</w:t>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2.9.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2.10. The RFO shall, without undue delay, bring to the attention of all councillors any correspondence or report from internal or external auditors.</w:t>
      </w:r>
    </w:p>
    <w:p w:rsidR="00000000" w:rsidDel="00000000" w:rsidP="00000000" w:rsidRDefault="00000000" w:rsidRPr="00000000" w14:paraId="0000005C">
      <w:pPr>
        <w:rPr>
          <w:rFonts w:ascii="Arial" w:cs="Arial" w:eastAsia="Arial" w:hAnsi="Arial"/>
          <w:b w:val="1"/>
        </w:rPr>
      </w:pPr>
      <w:r w:rsidDel="00000000" w:rsidR="00000000" w:rsidRPr="00000000">
        <w:rPr>
          <w:rFonts w:ascii="Arial" w:cs="Arial" w:eastAsia="Arial" w:hAnsi="Arial"/>
          <w:b w:val="1"/>
          <w:rtl w:val="0"/>
        </w:rPr>
        <w:t xml:space="preserve">3. Annual estimates (budget) and forward planning</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3.2. The RFO must each year, by no later than November, prepare detailed estimates of all receipts and payments including the use of reserves and all sources of funding for the following financial year in the form of a budget to be considered by the council.</w:t>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3.3. The council shall consider annual budget proposals in relation to the council’s three year forecast of revenue and capital receipts and payments including recommendations for the use of reserves and sources of funding and update the forecast accordingly.</w:t>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3.5. The approved annual budget shall form the basis of financial control for the ensuing year.</w:t>
      </w:r>
    </w:p>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4. Budgetary control and authority to spend </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4.1. Expenditure on revenue items may be authorised up to the amounts included for that class of expenditure in the approved budget. This authority is to be determined by:</w:t>
      </w:r>
    </w:p>
    <w:p w:rsidR="00000000" w:rsidDel="00000000" w:rsidP="00000000" w:rsidRDefault="00000000" w:rsidRPr="00000000" w14:paraId="000000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council for all items over £</w:t>
      </w:r>
      <w:r w:rsidDel="00000000" w:rsidR="00000000" w:rsidRPr="00000000">
        <w:rPr>
          <w:rFonts w:ascii="Arial" w:cs="Arial" w:eastAsia="Arial" w:hAnsi="Arial"/>
          <w:rtl w:val="0"/>
        </w:rPr>
        <w:t xml:space="preserve">1,000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duly delegated committee of the council for items over £500; or</w:t>
      </w:r>
    </w:p>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Clerk, in conjunction with Chairman of Council or Chairman of the appropriate committee, for any items below £</w:t>
      </w:r>
      <w:r w:rsidDel="00000000" w:rsidR="00000000" w:rsidRPr="00000000">
        <w:rPr>
          <w:rFonts w:ascii="Arial" w:cs="Arial" w:eastAsia="Arial" w:hAnsi="Arial"/>
          <w:rtl w:val="0"/>
        </w:rPr>
        <w:t xml:space="preserve">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Such authority is to be evidenced by a minute or by an authorisation slip duly signed by the Clerk, and where necessary also by the appropriate Chairman.</w:t>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Contracts may not be disaggregated to avoid controls imposed by these regulations.</w:t>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4.3. Unspent provisions in the revenue or capital budgets for completed projects shall not be carried forward to a subsequent year.</w:t>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4.7. All capital works shall be administered in accordance with the council's standing orders and financial regulations relating to contracts.</w:t>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 of the budget.</w:t>
      </w:r>
    </w:p>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4.9. Changes in earmarked reserves shall be approved by council as part of the budgetary control process.</w:t>
      </w:r>
    </w:p>
    <w:p w:rsidR="00000000" w:rsidDel="00000000" w:rsidP="00000000" w:rsidRDefault="00000000" w:rsidRPr="00000000" w14:paraId="00000071">
      <w:pPr>
        <w:rPr>
          <w:rFonts w:ascii="Arial" w:cs="Arial" w:eastAsia="Arial" w:hAnsi="Arial"/>
          <w:b w:val="1"/>
        </w:rPr>
      </w:pPr>
      <w:r w:rsidDel="00000000" w:rsidR="00000000" w:rsidRPr="00000000">
        <w:rPr>
          <w:rFonts w:ascii="Arial" w:cs="Arial" w:eastAsia="Arial" w:hAnsi="Arial"/>
          <w:b w:val="1"/>
          <w:rtl w:val="0"/>
        </w:rPr>
        <w:t xml:space="preserve">5. Banking arrangements and authorisation of payments</w:t>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5.1. The council's banking arrangements, including the bank mandate, shall be made by the RFO and approved by the council; banking arrangements may not be delegated to a committee. They shall be regularly reviewed for safety and efficiency.</w:t>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5.3. All invoices for payment shall be examined, verified and certified by the RFO to confirm that the work, goods or services to which each invoice relates has been received, carried out, examined and represents expenditure previously approved by the council.</w:t>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5.4. The RFO shall examine invoices for arithmetical accuracy and analyse them to the appropriate expenditure heading. The RFO shall take all steps to pay all invoices submitted, and which are in order, at the next available council meeting.</w:t>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5.5. The Clerk and RFO shall have delegated authority to authorise the payment of items only in the following circumstances:</w:t>
      </w:r>
    </w:p>
    <w:p w:rsidR="00000000" w:rsidDel="00000000" w:rsidP="00000000" w:rsidRDefault="00000000" w:rsidRPr="00000000" w14:paraId="00000077">
      <w:pPr>
        <w:ind w:left="720" w:firstLine="0"/>
        <w:rPr>
          <w:rFonts w:ascii="Arial" w:cs="Arial" w:eastAsia="Arial" w:hAnsi="Arial"/>
        </w:rPr>
      </w:pPr>
      <w:r w:rsidDel="00000000" w:rsidR="00000000" w:rsidRPr="00000000">
        <w:rPr>
          <w:rFonts w:ascii="Arial" w:cs="Arial" w:eastAsia="Arial" w:hAnsi="Arial"/>
          <w:rtl w:val="0"/>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rsidR="00000000" w:rsidDel="00000000" w:rsidP="00000000" w:rsidRDefault="00000000" w:rsidRPr="00000000" w14:paraId="00000078">
      <w:pPr>
        <w:ind w:left="720" w:firstLine="0"/>
        <w:rPr>
          <w:rFonts w:ascii="Arial" w:cs="Arial" w:eastAsia="Arial" w:hAnsi="Arial"/>
        </w:rPr>
      </w:pPr>
      <w:r w:rsidDel="00000000" w:rsidR="00000000" w:rsidRPr="00000000">
        <w:rPr>
          <w:rFonts w:ascii="Arial" w:cs="Arial" w:eastAsia="Arial" w:hAnsi="Arial"/>
          <w:rtl w:val="0"/>
        </w:rPr>
        <w:t xml:space="preserve">b) An expenditure item authorised under 5.6 below (continuing contracts and obligations) provided that a list of such payments shall be submitted to the next appropriate meeting of council [or finance committee]; or</w:t>
      </w:r>
    </w:p>
    <w:p w:rsidR="00000000" w:rsidDel="00000000" w:rsidP="00000000" w:rsidRDefault="00000000" w:rsidRPr="00000000" w14:paraId="00000079">
      <w:pPr>
        <w:ind w:left="720" w:firstLine="0"/>
        <w:rPr>
          <w:rFonts w:ascii="Arial" w:cs="Arial" w:eastAsia="Arial" w:hAnsi="Arial"/>
        </w:rPr>
      </w:pPr>
      <w:r w:rsidDel="00000000" w:rsidR="00000000" w:rsidRPr="00000000">
        <w:rPr>
          <w:rFonts w:ascii="Arial" w:cs="Arial" w:eastAsia="Arial" w:hAnsi="Arial"/>
          <w:rtl w:val="0"/>
        </w:rPr>
        <w:t xml:space="preserve">c) fund transfers within the councils banking arrangements up to the sum of £10,000, provided that a list of such payments shall be submitted to the next appropriate meeting of council.</w:t>
      </w:r>
    </w:p>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5.7. A record of regular payments made under 5.6 above shall be drawn up and be signed by two members on each and every occasion when payment is authorised - thus controlling the risk of duplicated payments being authorised and / or made.</w:t>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5.10. The council will aim to rotate the duties of members in these Regulations so that onerous duties are shared out as evenly as possible over time.</w:t>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5.11. Any changes in the recorded details of suppliers, such as bank account records, shall be approved in writing by a Member.</w:t>
      </w:r>
    </w:p>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6. Instructions for the making of payments</w:t>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6.1. The council will make safe and efficient arrangements for the making of its payments.</w:t>
      </w:r>
    </w:p>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6.2. Following authorisation under Financial Regulation 5 above, the council, a duly delegated committee or, if so delegated, the Clerk or RFO shall give instruction that a payment shall be made.</w:t>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6.3. All payments shall be affected by cheque or other instructions to the council's bankers, or otherwise, in accordance with a resolution of council [or duly delegated committee].</w:t>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6.5. To indicate agreement of the details shown on the cheque or order for payment with the counterfoil and the invoice or similar documentation, the signatories shall each also initial the cheque counterfoil.</w:t>
      </w:r>
    </w:p>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6.10. If thought appropriate by the council payment for certain items may be made by internet banking transfer provided evidence is retained showing which members approved the payment.</w:t>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6.12. No employee or councillor shall disclose any PIN or password, relevant to the working of the council or its bank accounts, to any person not authorised in writing by the council or a duly delegated committee.</w:t>
      </w:r>
    </w:p>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6.13. Regular back-up copies of the records on any computer shall be made and shall be stored securely away from the computer in question, and preferably off site.</w:t>
      </w:r>
    </w:p>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6.14. The council, and any members using computers for the council’s financial business, shall ensure that anti-virus, anti-spyware and firewall software with automatic updates, together with a high level of security, is used.</w:t>
      </w:r>
    </w:p>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6.17. Changes to account details for suppliers, which are used for internet banking may only be changed on written hard copy notification by the supplier and supported by hard copy authority for change signed by two members of council.. A programme of regular checks of standing data with suppliers will be followed.</w:t>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6.18. Any Debit Card issued for use will be specifically restricted to the Clerk and will also be restricted to a single transaction maximum value of £500 unless authorised by council in writing before any order is placed.</w:t>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6.19. A prepaid debit card may be issued to employees with varying limits. These limits will be set by the council.. Transactions and purchases made will be reported to the council and authority for topping-up shall be at the discretion of the council.</w:t>
      </w:r>
    </w:p>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6.21. The council will not maintain any form of cash float. All cash received must be banked intact. Any payments made in cash by the Clerk (for example for postage or minor stationery items) shall be refunded on a regular basis, at least quarterly.</w:t>
      </w:r>
    </w:p>
    <w:p w:rsidR="00000000" w:rsidDel="00000000" w:rsidP="00000000" w:rsidRDefault="00000000" w:rsidRPr="00000000" w14:paraId="00000096">
      <w:pPr>
        <w:rPr>
          <w:rFonts w:ascii="Arial" w:cs="Arial" w:eastAsia="Arial" w:hAnsi="Arial"/>
          <w:b w:val="1"/>
        </w:rPr>
      </w:pPr>
      <w:r w:rsidDel="00000000" w:rsidR="00000000" w:rsidRPr="00000000">
        <w:rPr>
          <w:rFonts w:ascii="Arial" w:cs="Arial" w:eastAsia="Arial" w:hAnsi="Arial"/>
          <w:b w:val="1"/>
          <w:rtl w:val="0"/>
        </w:rPr>
        <w:t xml:space="preserve">7. Payment of salaries</w:t>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7.3. No changes shall be made to any employee’s pay, emoluments, or terms and conditions of employment without the prior consent of the council.</w:t>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000000" w:rsidDel="00000000" w:rsidP="00000000" w:rsidRDefault="00000000" w:rsidRPr="00000000" w14:paraId="0000009B">
      <w:pPr>
        <w:ind w:firstLine="720"/>
        <w:rPr>
          <w:rFonts w:ascii="Arial" w:cs="Arial" w:eastAsia="Arial" w:hAnsi="Arial"/>
        </w:rPr>
      </w:pPr>
      <w:r w:rsidDel="00000000" w:rsidR="00000000" w:rsidRPr="00000000">
        <w:rPr>
          <w:rFonts w:ascii="Arial" w:cs="Arial" w:eastAsia="Arial" w:hAnsi="Arial"/>
          <w:rtl w:val="0"/>
        </w:rPr>
        <w:t xml:space="preserve">a) by any councillor who can demonstrate a need to know;</w:t>
      </w:r>
    </w:p>
    <w:p w:rsidR="00000000" w:rsidDel="00000000" w:rsidP="00000000" w:rsidRDefault="00000000" w:rsidRPr="00000000" w14:paraId="0000009C">
      <w:pPr>
        <w:ind w:firstLine="720"/>
        <w:rPr>
          <w:rFonts w:ascii="Arial" w:cs="Arial" w:eastAsia="Arial" w:hAnsi="Arial"/>
        </w:rPr>
      </w:pPr>
      <w:r w:rsidDel="00000000" w:rsidR="00000000" w:rsidRPr="00000000">
        <w:rPr>
          <w:rFonts w:ascii="Arial" w:cs="Arial" w:eastAsia="Arial" w:hAnsi="Arial"/>
          <w:rtl w:val="0"/>
        </w:rPr>
        <w:t xml:space="preserve">b) by the internal auditor;</w:t>
      </w:r>
    </w:p>
    <w:p w:rsidR="00000000" w:rsidDel="00000000" w:rsidP="00000000" w:rsidRDefault="00000000" w:rsidRPr="00000000" w14:paraId="0000009D">
      <w:pPr>
        <w:ind w:firstLine="720"/>
        <w:rPr>
          <w:rFonts w:ascii="Arial" w:cs="Arial" w:eastAsia="Arial" w:hAnsi="Arial"/>
        </w:rPr>
      </w:pPr>
      <w:r w:rsidDel="00000000" w:rsidR="00000000" w:rsidRPr="00000000">
        <w:rPr>
          <w:rFonts w:ascii="Arial" w:cs="Arial" w:eastAsia="Arial" w:hAnsi="Arial"/>
          <w:rtl w:val="0"/>
        </w:rPr>
        <w:t xml:space="preserve">c) by the external auditor; or</w:t>
      </w:r>
    </w:p>
    <w:p w:rsidR="00000000" w:rsidDel="00000000" w:rsidP="00000000" w:rsidRDefault="00000000" w:rsidRPr="00000000" w14:paraId="0000009E">
      <w:pPr>
        <w:ind w:left="720" w:firstLine="0"/>
        <w:rPr>
          <w:rFonts w:ascii="Arial" w:cs="Arial" w:eastAsia="Arial" w:hAnsi="Arial"/>
        </w:rPr>
      </w:pPr>
      <w:r w:rsidDel="00000000" w:rsidR="00000000" w:rsidRPr="00000000">
        <w:rPr>
          <w:rFonts w:ascii="Arial" w:cs="Arial" w:eastAsia="Arial" w:hAnsi="Arial"/>
          <w:rtl w:val="0"/>
        </w:rPr>
        <w:t xml:space="preserve">d) by any person authorised under Audit Commission Act 1998, or any superseding legislation.</w:t>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7.5. The total of such payments in each calendar month shall be reported with all other payments as made as may be required under these Financial Regulations, to ensure that only payments due for the period have actually been paid.</w:t>
      </w:r>
    </w:p>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7.6. An effective system of personal performance management should be maintained for the senior officers.</w:t>
      </w:r>
    </w:p>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7.7. Any termination payments shall be supported by a clear business case and reported to the council. Termination payments shall only be authorised by council.</w:t>
      </w:r>
    </w:p>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7.8. Before employing interim staff, the council must consider a full business case.</w:t>
      </w:r>
    </w:p>
    <w:p w:rsidR="00000000" w:rsidDel="00000000" w:rsidP="00000000" w:rsidRDefault="00000000" w:rsidRPr="00000000" w14:paraId="000000A3">
      <w:pPr>
        <w:rPr>
          <w:rFonts w:ascii="Arial" w:cs="Arial" w:eastAsia="Arial" w:hAnsi="Arial"/>
          <w:b w:val="1"/>
        </w:rPr>
      </w:pPr>
      <w:r w:rsidDel="00000000" w:rsidR="00000000" w:rsidRPr="00000000">
        <w:rPr>
          <w:rFonts w:ascii="Arial" w:cs="Arial" w:eastAsia="Arial" w:hAnsi="Arial"/>
          <w:b w:val="1"/>
          <w:rtl w:val="0"/>
        </w:rPr>
        <w:t xml:space="preserve">8. Loans and investments</w:t>
      </w:r>
    </w:p>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8.3. The council will arrange with the council’s banks and investment providers for the sending of a copy of each statement of account to the Chairman of the council at the same time as one is issued to the Clerk or RFO.</w:t>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8.4. All loans and investments shall be negotiated in the name of the council and shall be for a set period in accordance with council policy.</w:t>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8.5. The council shall consider the need for an Investment Strategy and Policy which, if drawn up, shall be in accordance with relevant regulations, proper practices and guidance. Any Strategy and Policy shall be reviewed by the council at least annually.</w:t>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8.6. All investments of money under the control of the council shall be in the name of the council.</w:t>
      </w:r>
    </w:p>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8.7. All investment certificates and other documents relating thereto shall be retained in the custody of the RFO.</w:t>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8.8. Payments in respect of short term or long-term investments, including transfers between bank accounts held in the same bank, or branch, shall be made in accordance with Regulation 5 (Authorisation of payments) and Regulation 6 (Instructions for payments).</w:t>
      </w:r>
    </w:p>
    <w:p w:rsidR="00000000" w:rsidDel="00000000" w:rsidP="00000000" w:rsidRDefault="00000000" w:rsidRPr="00000000" w14:paraId="000000AC">
      <w:pPr>
        <w:rPr>
          <w:rFonts w:ascii="Arial" w:cs="Arial" w:eastAsia="Arial" w:hAnsi="Arial"/>
          <w:b w:val="1"/>
        </w:rPr>
      </w:pPr>
      <w:r w:rsidDel="00000000" w:rsidR="00000000" w:rsidRPr="00000000">
        <w:rPr>
          <w:rFonts w:ascii="Arial" w:cs="Arial" w:eastAsia="Arial" w:hAnsi="Arial"/>
          <w:b w:val="1"/>
          <w:rtl w:val="0"/>
        </w:rPr>
        <w:t xml:space="preserve">9. Income</w:t>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9.1. The collection of all sums due to the council shall be the responsibility of and under the supervision of the RFO.</w:t>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9.2. Particulars of all charges to be made for work done, services rendered or goods supplied shall be agreed annually by the council, notified to the RFO and the RFO shall be responsible for the collection of all accounts due to the council.</w:t>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9.3. The council will review all fees and charges at least annually, following a report of the Clerk.</w:t>
      </w:r>
    </w:p>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9.4. Any sums found to be irrecoverable and any bad debts shall be reported to the council and shall be written off in the year.</w:t>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9.5. All sums received on behalf of the council shall be banked intact as directed by the RFO. In all cases, all receipts shall be deposited with the council's bankers with such frequency as the RFO considers necessary.</w:t>
      </w:r>
    </w:p>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9.6. The origin of each receipt shall be entered on the paying-in slip.</w:t>
      </w:r>
    </w:p>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9.7. Personal cheques shall not be cashed out of money held on behalf of the council.</w:t>
      </w:r>
    </w:p>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9.8. The RFO shall promptly complete any VAT Return that is required. Any repayment claim due in accordance with VAT Act 1994 section 33 shall be made at least annually coinciding with the financial year end.</w:t>
      </w:r>
    </w:p>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rsidR="00000000" w:rsidDel="00000000" w:rsidP="00000000" w:rsidRDefault="00000000" w:rsidRPr="00000000" w14:paraId="000000B7">
      <w:pPr>
        <w:rPr>
          <w:rFonts w:ascii="Arial" w:cs="Arial" w:eastAsia="Arial" w:hAnsi="Arial"/>
          <w:b w:val="1"/>
        </w:rPr>
      </w:pPr>
      <w:r w:rsidDel="00000000" w:rsidR="00000000" w:rsidRPr="00000000">
        <w:rPr>
          <w:rFonts w:ascii="Arial" w:cs="Arial" w:eastAsia="Arial" w:hAnsi="Arial"/>
          <w:b w:val="1"/>
          <w:rtl w:val="0"/>
        </w:rPr>
        <w:t xml:space="preserve">10. Orders for work, goods and services</w:t>
      </w:r>
    </w:p>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10.1. An official order or letter shall be issued for all work, goods and services unless a formal contract is to be prepared or an official order would be inappropriate. Copies of orders shall be retained.</w:t>
      </w:r>
    </w:p>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10.2. Order books shall be controlled by the RFO.</w:t>
      </w:r>
    </w:p>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10.4. A member may not issue an official order or make any contract on behalf of the council.</w:t>
      </w:r>
    </w:p>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000000" w:rsidDel="00000000" w:rsidP="00000000" w:rsidRDefault="00000000" w:rsidRPr="00000000" w14:paraId="000000BD">
      <w:pPr>
        <w:rPr>
          <w:rFonts w:ascii="Arial" w:cs="Arial" w:eastAsia="Arial" w:hAnsi="Arial"/>
          <w:b w:val="1"/>
        </w:rPr>
      </w:pPr>
      <w:r w:rsidDel="00000000" w:rsidR="00000000" w:rsidRPr="00000000">
        <w:rPr>
          <w:rFonts w:ascii="Arial" w:cs="Arial" w:eastAsia="Arial" w:hAnsi="Arial"/>
          <w:b w:val="1"/>
          <w:rtl w:val="0"/>
        </w:rPr>
        <w:t xml:space="preserve">11. Contracts</w:t>
      </w:r>
    </w:p>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11.1. Procedures as to contracts are laid down as follows:</w:t>
      </w:r>
    </w:p>
    <w:p w:rsidR="00000000" w:rsidDel="00000000" w:rsidP="00000000" w:rsidRDefault="00000000" w:rsidRPr="00000000" w14:paraId="000000BF">
      <w:pPr>
        <w:ind w:left="720" w:firstLine="0"/>
        <w:rPr>
          <w:rFonts w:ascii="Arial" w:cs="Arial" w:eastAsia="Arial" w:hAnsi="Arial"/>
        </w:rPr>
      </w:pPr>
      <w:r w:rsidDel="00000000" w:rsidR="00000000" w:rsidRPr="00000000">
        <w:rPr>
          <w:rFonts w:ascii="Arial" w:cs="Arial" w:eastAsia="Arial" w:hAnsi="Arial"/>
          <w:rtl w:val="0"/>
        </w:rPr>
        <w:t xml:space="preserve">a) Every contract shall comply with these financial regulations, and no exceptions shall be made otherwise than in an emergency provided that this regulation need not apply to contracts which relate to items (i) to (vi) below:</w:t>
      </w:r>
    </w:p>
    <w:p w:rsidR="00000000" w:rsidDel="00000000" w:rsidP="00000000" w:rsidRDefault="00000000" w:rsidRPr="00000000" w14:paraId="000000C0">
      <w:pPr>
        <w:ind w:left="1440" w:firstLine="0"/>
        <w:rPr>
          <w:rFonts w:ascii="Arial" w:cs="Arial" w:eastAsia="Arial" w:hAnsi="Arial"/>
        </w:rPr>
      </w:pPr>
      <w:r w:rsidDel="00000000" w:rsidR="00000000" w:rsidRPr="00000000">
        <w:rPr>
          <w:rFonts w:ascii="Arial" w:cs="Arial" w:eastAsia="Arial" w:hAnsi="Arial"/>
          <w:rtl w:val="0"/>
        </w:rPr>
        <w:t xml:space="preserve">i. for the supply of gas, electricity, water, sewerage and telephone services;</w:t>
      </w:r>
    </w:p>
    <w:p w:rsidR="00000000" w:rsidDel="00000000" w:rsidP="00000000" w:rsidRDefault="00000000" w:rsidRPr="00000000" w14:paraId="000000C1">
      <w:pPr>
        <w:ind w:left="1440" w:firstLine="0"/>
        <w:rPr>
          <w:rFonts w:ascii="Arial" w:cs="Arial" w:eastAsia="Arial" w:hAnsi="Arial"/>
        </w:rPr>
      </w:pPr>
      <w:r w:rsidDel="00000000" w:rsidR="00000000" w:rsidRPr="00000000">
        <w:rPr>
          <w:rFonts w:ascii="Arial" w:cs="Arial" w:eastAsia="Arial" w:hAnsi="Arial"/>
          <w:rtl w:val="0"/>
        </w:rPr>
        <w:t xml:space="preserve">ii. for specialist services such as are provided by legal professionals acting in disputes;</w:t>
      </w:r>
    </w:p>
    <w:p w:rsidR="00000000" w:rsidDel="00000000" w:rsidP="00000000" w:rsidRDefault="00000000" w:rsidRPr="00000000" w14:paraId="000000C2">
      <w:pPr>
        <w:ind w:left="1440" w:firstLine="0"/>
        <w:rPr>
          <w:rFonts w:ascii="Arial" w:cs="Arial" w:eastAsia="Arial" w:hAnsi="Arial"/>
        </w:rPr>
      </w:pPr>
      <w:r w:rsidDel="00000000" w:rsidR="00000000" w:rsidRPr="00000000">
        <w:rPr>
          <w:rFonts w:ascii="Arial" w:cs="Arial" w:eastAsia="Arial" w:hAnsi="Arial"/>
          <w:rtl w:val="0"/>
        </w:rPr>
        <w:t xml:space="preserve">iii. for work to be executed or goods or materials to be supplied which consist of repairs to or parts for existing machinery or equipment or plant;</w:t>
      </w:r>
    </w:p>
    <w:p w:rsidR="00000000" w:rsidDel="00000000" w:rsidP="00000000" w:rsidRDefault="00000000" w:rsidRPr="00000000" w14:paraId="000000C3">
      <w:pPr>
        <w:ind w:left="1440" w:firstLine="0"/>
        <w:rPr>
          <w:rFonts w:ascii="Arial" w:cs="Arial" w:eastAsia="Arial" w:hAnsi="Arial"/>
        </w:rPr>
      </w:pPr>
      <w:r w:rsidDel="00000000" w:rsidR="00000000" w:rsidRPr="00000000">
        <w:rPr>
          <w:rFonts w:ascii="Arial" w:cs="Arial" w:eastAsia="Arial" w:hAnsi="Arial"/>
          <w:rtl w:val="0"/>
        </w:rPr>
        <w:t xml:space="preserve">iv. for work to be executed or goods or materials to be supplied which constitute an extension of an existing contract by the council;</w:t>
      </w:r>
    </w:p>
    <w:p w:rsidR="00000000" w:rsidDel="00000000" w:rsidP="00000000" w:rsidRDefault="00000000" w:rsidRPr="00000000" w14:paraId="000000C4">
      <w:pPr>
        <w:ind w:left="1440" w:firstLine="0"/>
        <w:rPr>
          <w:rFonts w:ascii="Arial" w:cs="Arial" w:eastAsia="Arial" w:hAnsi="Arial"/>
        </w:rPr>
      </w:pPr>
      <w:r w:rsidDel="00000000" w:rsidR="00000000" w:rsidRPr="00000000">
        <w:rPr>
          <w:rFonts w:ascii="Arial" w:cs="Arial" w:eastAsia="Arial" w:hAnsi="Arial"/>
          <w:rtl w:val="0"/>
        </w:rPr>
        <w:t xml:space="preserve">v. for additional audit work of the external auditor up to an estimated value of £500 (in excess of this sum the Clerk and RFO shall act after consultation with the Chairman and Vice Chairman of council); and</w:t>
      </w:r>
    </w:p>
    <w:p w:rsidR="00000000" w:rsidDel="00000000" w:rsidP="00000000" w:rsidRDefault="00000000" w:rsidRPr="00000000" w14:paraId="000000C5">
      <w:pPr>
        <w:ind w:left="1440" w:firstLine="0"/>
        <w:rPr>
          <w:rFonts w:ascii="Arial" w:cs="Arial" w:eastAsia="Arial" w:hAnsi="Arial"/>
        </w:rPr>
      </w:pPr>
      <w:r w:rsidDel="00000000" w:rsidR="00000000" w:rsidRPr="00000000">
        <w:rPr>
          <w:rFonts w:ascii="Arial" w:cs="Arial" w:eastAsia="Arial" w:hAnsi="Arial"/>
          <w:rtl w:val="0"/>
        </w:rPr>
        <w:t xml:space="preserve">vi. for goods or materials proposed to be purchased which are proprietary articles and / or are only sold at a fixed price.</w:t>
      </w:r>
    </w:p>
    <w:p w:rsidR="00000000" w:rsidDel="00000000" w:rsidP="00000000" w:rsidRDefault="00000000" w:rsidRPr="00000000" w14:paraId="000000C6">
      <w:pPr>
        <w:ind w:left="720" w:firstLine="0"/>
        <w:rPr>
          <w:rFonts w:ascii="Arial" w:cs="Arial" w:eastAsia="Arial" w:hAnsi="Arial"/>
        </w:rPr>
      </w:pPr>
      <w:r w:rsidDel="00000000" w:rsidR="00000000" w:rsidRPr="00000000">
        <w:rPr>
          <w:rFonts w:ascii="Arial" w:cs="Arial" w:eastAsia="Arial" w:hAnsi="Arial"/>
          <w:rtl w:val="0"/>
        </w:rPr>
        <w:t xml:space="preserve">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w:t>
      </w:r>
    </w:p>
    <w:p w:rsidR="00000000" w:rsidDel="00000000" w:rsidP="00000000" w:rsidRDefault="00000000" w:rsidRPr="00000000" w14:paraId="000000C7">
      <w:pPr>
        <w:ind w:left="720" w:firstLine="0"/>
        <w:rPr>
          <w:rFonts w:ascii="Arial" w:cs="Arial" w:eastAsia="Arial" w:hAnsi="Arial"/>
        </w:rPr>
      </w:pPr>
      <w:r w:rsidDel="00000000" w:rsidR="00000000" w:rsidRPr="00000000">
        <w:rPr>
          <w:rFonts w:ascii="Arial" w:cs="Arial" w:eastAsia="Arial" w:hAnsi="Arial"/>
          <w:rtl w:val="0"/>
        </w:rPr>
        <w:t xml:space="preserve">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w:t>
      </w:r>
    </w:p>
    <w:p w:rsidR="00000000" w:rsidDel="00000000" w:rsidP="00000000" w:rsidRDefault="00000000" w:rsidRPr="00000000" w14:paraId="000000C8">
      <w:pPr>
        <w:ind w:left="720" w:firstLine="0"/>
        <w:rPr>
          <w:rFonts w:ascii="Arial" w:cs="Arial" w:eastAsia="Arial" w:hAnsi="Arial"/>
        </w:rPr>
      </w:pPr>
      <w:r w:rsidDel="00000000" w:rsidR="00000000" w:rsidRPr="00000000">
        <w:rPr>
          <w:rFonts w:ascii="Arial" w:cs="Arial" w:eastAsia="Arial" w:hAnsi="Arial"/>
          <w:rtl w:val="0"/>
        </w:rPr>
        <w:t xml:space="preserve">d) When applications are made to waive financial regulations relating to contracts to enable a price to be negotiated without competition the reason shall be embodied in a recommendation to the council.</w:t>
      </w:r>
    </w:p>
    <w:p w:rsidR="00000000" w:rsidDel="00000000" w:rsidP="00000000" w:rsidRDefault="00000000" w:rsidRPr="00000000" w14:paraId="000000C9">
      <w:pPr>
        <w:ind w:left="720" w:firstLine="0"/>
        <w:rPr>
          <w:rFonts w:ascii="Arial" w:cs="Arial" w:eastAsia="Arial" w:hAnsi="Arial"/>
        </w:rPr>
      </w:pPr>
      <w:r w:rsidDel="00000000" w:rsidR="00000000" w:rsidRPr="00000000">
        <w:rPr>
          <w:rFonts w:ascii="Arial" w:cs="Arial" w:eastAsia="Arial" w:hAnsi="Arial"/>
          <w:rtl w:val="0"/>
        </w:rPr>
        <w:t xml:space="preserve">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000000" w:rsidDel="00000000" w:rsidP="00000000" w:rsidRDefault="00000000" w:rsidRPr="00000000" w14:paraId="000000CA">
      <w:pPr>
        <w:ind w:left="720" w:firstLine="0"/>
        <w:rPr>
          <w:rFonts w:ascii="Arial" w:cs="Arial" w:eastAsia="Arial" w:hAnsi="Arial"/>
        </w:rPr>
      </w:pPr>
      <w:r w:rsidDel="00000000" w:rsidR="00000000" w:rsidRPr="00000000">
        <w:rPr>
          <w:rFonts w:ascii="Arial" w:cs="Arial" w:eastAsia="Arial" w:hAnsi="Arial"/>
          <w:rtl w:val="0"/>
        </w:rPr>
        <w:t xml:space="preserve">f) All sealed tenders shall be opened at the same time on the prescribed date by the Clerk in the presence of at least one member of council.</w:t>
      </w:r>
    </w:p>
    <w:p w:rsidR="00000000" w:rsidDel="00000000" w:rsidP="00000000" w:rsidRDefault="00000000" w:rsidRPr="00000000" w14:paraId="000000CB">
      <w:pPr>
        <w:ind w:left="720" w:firstLine="0"/>
        <w:rPr>
          <w:rFonts w:ascii="Arial" w:cs="Arial" w:eastAsia="Arial" w:hAnsi="Arial"/>
        </w:rPr>
      </w:pPr>
      <w:r w:rsidDel="00000000" w:rsidR="00000000" w:rsidRPr="00000000">
        <w:rPr>
          <w:rFonts w:ascii="Arial" w:cs="Arial" w:eastAsia="Arial" w:hAnsi="Arial"/>
          <w:rtl w:val="0"/>
        </w:rPr>
        <w:t xml:space="preserve">g) Any invitation to tender issued under this regulation shall be subject to Standing Orders[ ], </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[insert reference of the council’s relevant standing order] and shall refer to the terms of the Bribery Act 2010.</w:t>
      </w:r>
    </w:p>
    <w:p w:rsidR="00000000" w:rsidDel="00000000" w:rsidP="00000000" w:rsidRDefault="00000000" w:rsidRPr="00000000" w14:paraId="000000CC">
      <w:pPr>
        <w:ind w:left="720" w:firstLine="0"/>
        <w:rPr>
          <w:rFonts w:ascii="Arial" w:cs="Arial" w:eastAsia="Arial" w:hAnsi="Arial"/>
        </w:rPr>
      </w:pPr>
      <w:r w:rsidDel="00000000" w:rsidR="00000000" w:rsidRPr="00000000">
        <w:rPr>
          <w:rFonts w:ascii="Arial" w:cs="Arial" w:eastAsia="Arial" w:hAnsi="Arial"/>
          <w:rtl w:val="0"/>
        </w:rPr>
        <w:t xml:space="preserve">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rsidR="00000000" w:rsidDel="00000000" w:rsidP="00000000" w:rsidRDefault="00000000" w:rsidRPr="00000000" w14:paraId="000000CD">
      <w:pPr>
        <w:ind w:left="720" w:firstLine="0"/>
        <w:rPr>
          <w:rFonts w:ascii="Arial" w:cs="Arial" w:eastAsia="Arial" w:hAnsi="Arial"/>
        </w:rPr>
      </w:pPr>
      <w:r w:rsidDel="00000000" w:rsidR="00000000" w:rsidRPr="00000000">
        <w:rPr>
          <w:rFonts w:ascii="Arial" w:cs="Arial" w:eastAsia="Arial" w:hAnsi="Arial"/>
          <w:rtl w:val="0"/>
        </w:rPr>
        <w:t xml:space="preserve">i) The council shall not be obliged to accept the lowest or any tender, quote or estimate.</w:t>
      </w:r>
    </w:p>
    <w:p w:rsidR="00000000" w:rsidDel="00000000" w:rsidP="00000000" w:rsidRDefault="00000000" w:rsidRPr="00000000" w14:paraId="000000CE">
      <w:pPr>
        <w:ind w:left="720" w:firstLine="0"/>
        <w:rPr>
          <w:rFonts w:ascii="Arial" w:cs="Arial" w:eastAsia="Arial" w:hAnsi="Arial"/>
        </w:rPr>
      </w:pPr>
      <w:r w:rsidDel="00000000" w:rsidR="00000000" w:rsidRPr="00000000">
        <w:rPr>
          <w:rFonts w:ascii="Arial" w:cs="Arial" w:eastAsia="Arial" w:hAnsi="Arial"/>
          <w:rtl w:val="0"/>
        </w:rPr>
        <w:t xml:space="preserve">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rsidR="00000000" w:rsidDel="00000000" w:rsidP="00000000" w:rsidRDefault="00000000" w:rsidRPr="00000000" w14:paraId="000000CF">
      <w:pPr>
        <w:rPr>
          <w:rFonts w:ascii="Arial" w:cs="Arial" w:eastAsia="Arial" w:hAnsi="Arial"/>
          <w:b w:val="1"/>
        </w:rPr>
      </w:pPr>
      <w:r w:rsidDel="00000000" w:rsidR="00000000" w:rsidRPr="00000000">
        <w:rPr>
          <w:rtl w:val="0"/>
        </w:rPr>
      </w:r>
    </w:p>
    <w:p w:rsidR="00000000" w:rsidDel="00000000" w:rsidP="00000000" w:rsidRDefault="00000000" w:rsidRPr="00000000" w14:paraId="000000D0">
      <w:pPr>
        <w:rPr>
          <w:rFonts w:ascii="Arial" w:cs="Arial" w:eastAsia="Arial" w:hAnsi="Arial"/>
          <w:b w:val="1"/>
        </w:rPr>
      </w:pPr>
      <w:r w:rsidDel="00000000" w:rsidR="00000000" w:rsidRPr="00000000">
        <w:rPr>
          <w:rFonts w:ascii="Arial" w:cs="Arial" w:eastAsia="Arial" w:hAnsi="Arial"/>
          <w:b w:val="1"/>
          <w:rtl w:val="0"/>
        </w:rPr>
        <w:t xml:space="preserve">12. Payments under contracts for building or other construction works</w:t>
      </w:r>
    </w:p>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rtl w:val="0"/>
        </w:rP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12.3. Any variation to a contract or addition to or omission from a contract must be approved by the council and Clerk to the contractor in writing, the council being informed where the final cost is likely to exceed the financial provision.</w:t>
      </w:r>
    </w:p>
    <w:p w:rsidR="00000000" w:rsidDel="00000000" w:rsidP="00000000" w:rsidRDefault="00000000" w:rsidRPr="00000000" w14:paraId="000000D4">
      <w:pPr>
        <w:rPr>
          <w:rFonts w:ascii="Arial" w:cs="Arial" w:eastAsia="Arial" w:hAnsi="Arial"/>
          <w:b w:val="1"/>
        </w:rPr>
      </w:pPr>
      <w:r w:rsidDel="00000000" w:rsidR="00000000" w:rsidRPr="00000000">
        <w:rPr>
          <w:rFonts w:ascii="Arial" w:cs="Arial" w:eastAsia="Arial" w:hAnsi="Arial"/>
          <w:b w:val="1"/>
          <w:rtl w:val="0"/>
        </w:rPr>
        <w:t xml:space="preserve">13. Stores and equipment</w:t>
      </w:r>
    </w:p>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rtl w:val="0"/>
        </w:rPr>
        <w:t xml:space="preserve">13.1. The officer in charge of each section shall be responsible for the care and custody of stores and equipment in that section.</w:t>
      </w:r>
    </w:p>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13.2. Delivery notes shall be obtained in respect of all goods received into store or otherwise delivered and goods must be checked as to order and quality at the time delivery is made.</w:t>
      </w:r>
    </w:p>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13.3. Stocks shall be kept at the minimum levels consistent with operational requirements.</w:t>
      </w:r>
    </w:p>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rtl w:val="0"/>
        </w:rPr>
        <w:t xml:space="preserve">13.4. The RFO shall be responsible for periodic checks of stocks and stores at least annually.</w:t>
      </w:r>
    </w:p>
    <w:p w:rsidR="00000000" w:rsidDel="00000000" w:rsidP="00000000" w:rsidRDefault="00000000" w:rsidRPr="00000000" w14:paraId="000000D9">
      <w:pPr>
        <w:rPr>
          <w:rFonts w:ascii="Arial" w:cs="Arial" w:eastAsia="Arial" w:hAnsi="Arial"/>
          <w:b w:val="1"/>
        </w:rPr>
      </w:pPr>
      <w:r w:rsidDel="00000000" w:rsidR="00000000" w:rsidRPr="00000000">
        <w:rPr>
          <w:rFonts w:ascii="Arial" w:cs="Arial" w:eastAsia="Arial" w:hAnsi="Arial"/>
          <w:b w:val="1"/>
          <w:rtl w:val="0"/>
        </w:rPr>
        <w:t xml:space="preserve">14. Assets, properties and estates</w:t>
      </w:r>
    </w:p>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rtl w:val="0"/>
        </w:rPr>
        <w:t xml:space="preserve">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000000" w:rsidDel="00000000" w:rsidP="00000000" w:rsidRDefault="00000000" w:rsidRPr="00000000" w14:paraId="000000DC">
      <w:pPr>
        <w:rPr>
          <w:rFonts w:ascii="Arial" w:cs="Arial" w:eastAsia="Arial" w:hAnsi="Arial"/>
        </w:rPr>
      </w:pPr>
      <w:r w:rsidDel="00000000" w:rsidR="00000000" w:rsidRPr="00000000">
        <w:rPr>
          <w:rFonts w:ascii="Arial" w:cs="Arial" w:eastAsia="Arial" w:hAnsi="Arial"/>
          <w:rtl w:val="0"/>
        </w:rPr>
        <w:t xml:space="preserve">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000000" w:rsidDel="00000000" w:rsidP="00000000" w:rsidRDefault="00000000" w:rsidRPr="00000000" w14:paraId="000000DE">
      <w:pPr>
        <w:rPr>
          <w:rFonts w:ascii="Arial" w:cs="Arial" w:eastAsia="Arial" w:hAnsi="Arial"/>
        </w:rPr>
      </w:pPr>
      <w:r w:rsidDel="00000000" w:rsidR="00000000" w:rsidRPr="00000000">
        <w:rPr>
          <w:rFonts w:ascii="Arial" w:cs="Arial" w:eastAsia="Arial" w:hAnsi="Arial"/>
          <w:rtl w:val="0"/>
        </w:rPr>
        <w:t xml:space="preserve">14.5. Subject only to the limit set in Regulation 14.2 above, no tangible moveable property shall be purchased or acquired without the authority of the full council. In each case a report in writing shall be provided to council with a full business case.</w:t>
      </w:r>
    </w:p>
    <w:p w:rsidR="00000000" w:rsidDel="00000000" w:rsidP="00000000" w:rsidRDefault="00000000" w:rsidRPr="00000000" w14:paraId="000000DF">
      <w:pPr>
        <w:rPr>
          <w:rFonts w:ascii="Arial" w:cs="Arial" w:eastAsia="Arial" w:hAnsi="Arial"/>
        </w:rPr>
      </w:pPr>
      <w:r w:rsidDel="00000000" w:rsidR="00000000" w:rsidRPr="00000000">
        <w:rPr>
          <w:rFonts w:ascii="Arial" w:cs="Arial" w:eastAsia="Arial" w:hAnsi="Arial"/>
          <w:rtl w:val="0"/>
        </w:rPr>
        <w:t xml:space="preserve">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000000" w:rsidDel="00000000" w:rsidP="00000000" w:rsidRDefault="00000000" w:rsidRPr="00000000" w14:paraId="000000E0">
      <w:pPr>
        <w:rPr>
          <w:rFonts w:ascii="Arial" w:cs="Arial" w:eastAsia="Arial" w:hAnsi="Arial"/>
          <w:b w:val="1"/>
        </w:rPr>
      </w:pPr>
      <w:r w:rsidDel="00000000" w:rsidR="00000000" w:rsidRPr="00000000">
        <w:rPr>
          <w:rFonts w:ascii="Arial" w:cs="Arial" w:eastAsia="Arial" w:hAnsi="Arial"/>
          <w:b w:val="1"/>
          <w:rtl w:val="0"/>
        </w:rPr>
        <w:t xml:space="preserve">15. Insurance</w:t>
      </w:r>
    </w:p>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15.1. Following the annual risk assessment (per Regulation 17), the RFO shall effect all insurances and negotiate all claims on the council's insurers in consultation with the Clerk.</w:t>
      </w:r>
    </w:p>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rtl w:val="0"/>
        </w:rPr>
        <w:t xml:space="preserve">15.2. The Clerk shall give prompt notification to the RFO of all new risks, properties or vehicles which require to be insured and of any alterations affecting existing insurances.</w:t>
      </w:r>
    </w:p>
    <w:p w:rsidR="00000000" w:rsidDel="00000000" w:rsidP="00000000" w:rsidRDefault="00000000" w:rsidRPr="00000000" w14:paraId="000000E3">
      <w:pPr>
        <w:rPr>
          <w:rFonts w:ascii="Arial" w:cs="Arial" w:eastAsia="Arial" w:hAnsi="Arial"/>
        </w:rPr>
      </w:pPr>
      <w:r w:rsidDel="00000000" w:rsidR="00000000" w:rsidRPr="00000000">
        <w:rPr>
          <w:rFonts w:ascii="Arial" w:cs="Arial" w:eastAsia="Arial" w:hAnsi="Arial"/>
          <w:rtl w:val="0"/>
        </w:rPr>
        <w:t xml:space="preserve">15.3. The RFO shall keep a record of all insurances effected by the council and the property and risks covered thereby and annually review it.</w:t>
      </w:r>
    </w:p>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15.4. The RFO shall be notified of any loss liability or damage or of any event likely to lead to a claim, and shall report these to council at the next available meeting.</w:t>
      </w:r>
    </w:p>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15.5. All appropriate members and employees of the council shall be included in a suitable form of security or fidelity guarantee insurance which shall cover the maximum risk exposure as determined annually by the council, or duly delegated committee.</w:t>
      </w:r>
    </w:p>
    <w:p w:rsidR="00000000" w:rsidDel="00000000" w:rsidP="00000000" w:rsidRDefault="00000000" w:rsidRPr="00000000" w14:paraId="000000E6">
      <w:pPr>
        <w:rPr>
          <w:rFonts w:ascii="Arial" w:cs="Arial" w:eastAsia="Arial" w:hAnsi="Arial"/>
          <w:b w:val="1"/>
        </w:rPr>
      </w:pPr>
      <w:r w:rsidDel="00000000" w:rsidR="00000000" w:rsidRPr="00000000">
        <w:rPr>
          <w:rFonts w:ascii="Arial" w:cs="Arial" w:eastAsia="Arial" w:hAnsi="Arial"/>
          <w:b w:val="1"/>
          <w:rtl w:val="0"/>
        </w:rPr>
        <w:t xml:space="preserve">16. [Charities]</w:t>
      </w:r>
    </w:p>
    <w:p w:rsidR="00000000" w:rsidDel="00000000" w:rsidP="00000000" w:rsidRDefault="00000000" w:rsidRPr="00000000" w14:paraId="000000E7">
      <w:pPr>
        <w:rPr>
          <w:rFonts w:ascii="Arial" w:cs="Arial" w:eastAsia="Arial" w:hAnsi="Arial"/>
        </w:rPr>
      </w:pPr>
      <w:r w:rsidDel="00000000" w:rsidR="00000000" w:rsidRPr="00000000">
        <w:rPr>
          <w:rFonts w:ascii="Arial" w:cs="Arial" w:eastAsia="Arial" w:hAnsi="Arial"/>
          <w:rtl w:val="0"/>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rsidR="00000000" w:rsidDel="00000000" w:rsidP="00000000" w:rsidRDefault="00000000" w:rsidRPr="00000000" w14:paraId="000000E8">
      <w:pPr>
        <w:rPr>
          <w:rFonts w:ascii="Arial" w:cs="Arial" w:eastAsia="Arial" w:hAnsi="Arial"/>
          <w:b w:val="1"/>
        </w:rPr>
      </w:pPr>
      <w:r w:rsidDel="00000000" w:rsidR="00000000" w:rsidRPr="00000000">
        <w:rPr>
          <w:rFonts w:ascii="Arial" w:cs="Arial" w:eastAsia="Arial" w:hAnsi="Arial"/>
          <w:b w:val="1"/>
          <w:rtl w:val="0"/>
        </w:rPr>
        <w:t xml:space="preserve">17. Risk management</w:t>
      </w:r>
    </w:p>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rtl w:val="0"/>
        </w:rPr>
        <w:t xml:space="preserve">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rtl w:val="0"/>
        </w:rPr>
        <w:t xml:space="preserve">17.2. When considering any new activity, the Clerk shall prepare a draft risk assessment including risk management proposals for consideration and adoption by the council. </w:t>
      </w:r>
    </w:p>
    <w:p w:rsidR="00000000" w:rsidDel="00000000" w:rsidP="00000000" w:rsidRDefault="00000000" w:rsidRPr="00000000" w14:paraId="000000EB">
      <w:pPr>
        <w:rPr>
          <w:rFonts w:ascii="Arial" w:cs="Arial" w:eastAsia="Arial" w:hAnsi="Arial"/>
          <w:b w:val="1"/>
        </w:rPr>
      </w:pPr>
      <w:r w:rsidDel="00000000" w:rsidR="00000000" w:rsidRPr="00000000">
        <w:rPr>
          <w:rFonts w:ascii="Arial" w:cs="Arial" w:eastAsia="Arial" w:hAnsi="Arial"/>
          <w:b w:val="1"/>
          <w:rtl w:val="0"/>
        </w:rPr>
        <w:t xml:space="preserve">18. Suspension and revision of Financial Regulations</w:t>
      </w:r>
    </w:p>
    <w:p w:rsidR="00000000" w:rsidDel="00000000" w:rsidP="00000000" w:rsidRDefault="00000000" w:rsidRPr="00000000" w14:paraId="000000EC">
      <w:pPr>
        <w:rPr>
          <w:rFonts w:ascii="Arial" w:cs="Arial" w:eastAsia="Arial" w:hAnsi="Arial"/>
          <w:b w:val="1"/>
        </w:rPr>
      </w:pPr>
      <w:r w:rsidDel="00000000" w:rsidR="00000000" w:rsidRPr="00000000">
        <w:rPr>
          <w:rFonts w:ascii="Arial" w:cs="Arial" w:eastAsia="Arial" w:hAnsi="Arial"/>
          <w:rtl w:val="0"/>
        </w:rPr>
        <w:t xml:space="preserve">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r w:rsidDel="00000000" w:rsidR="00000000" w:rsidRPr="00000000">
        <w:rPr>
          <w:rtl w:val="0"/>
        </w:rPr>
      </w:r>
    </w:p>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rtl w:val="0"/>
        </w:rPr>
        <w:t xml:space="preserve">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rtl w:val="0"/>
        </w:rPr>
        <w:t xml:space="preserve">The Model Financial Regulations templates were produced by the National Association of Local Councils (NALC) in July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rsidR="00000000" w:rsidDel="00000000" w:rsidP="00000000" w:rsidRDefault="00000000" w:rsidRPr="00000000" w14:paraId="000000EF">
      <w:pPr>
        <w:rPr>
          <w:rFonts w:ascii="Arial" w:cs="Arial" w:eastAsia="Arial" w:hAnsi="Arial"/>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2836" w:left="1440" w:right="1440" w:header="96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Gotham Book"/>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Bdr>
        <w:top w:color="d9d9d9" w:space="1" w:sz="4" w:val="single"/>
      </w:pBdr>
      <w:tabs>
        <w:tab w:val="center" w:pos="4153"/>
        <w:tab w:val="right" w:pos="8306"/>
      </w:tabs>
      <w:spacing w:after="0" w:line="24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color w:val="7f7f7f"/>
        <w:sz w:val="24"/>
        <w:szCs w:val="24"/>
        <w:rtl w:val="0"/>
      </w:rPr>
      <w:t xml:space="preserve">Page</w:t>
      <w:tab/>
      <w:t xml:space="preserve">FINANCIAL REGULATIONS</w:t>
    </w:r>
  </w:p>
  <w:p w:rsidR="00000000" w:rsidDel="00000000" w:rsidP="00000000" w:rsidRDefault="00000000" w:rsidRPr="00000000" w14:paraId="000000FC">
    <w:pPr>
      <w:pBdr>
        <w:top w:color="d9d9d9" w:space="1" w:sz="4" w:val="single"/>
      </w:pBdr>
      <w:tabs>
        <w:tab w:val="center" w:pos="4153"/>
        <w:tab w:val="right" w:pos="8306"/>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7f7f7f"/>
        <w:sz w:val="24"/>
        <w:szCs w:val="24"/>
        <w:rtl w:val="0"/>
      </w:rPr>
      <w:t xml:space="preserve">AGREED ON:</w:t>
      <w:tab/>
      <w:tab/>
      <w:t xml:space="preserve">NEXT REVIEW:</w:t>
    </w:r>
    <w:r w:rsidDel="00000000" w:rsidR="00000000" w:rsidRPr="00000000">
      <w:rPr>
        <w:rtl w:val="0"/>
      </w:rPr>
    </w:r>
  </w:p>
  <w:p w:rsidR="00000000" w:rsidDel="00000000" w:rsidP="00000000" w:rsidRDefault="00000000" w:rsidRPr="00000000" w14:paraId="000000FD">
    <w:pPr>
      <w:tabs>
        <w:tab w:val="center" w:pos="4153"/>
        <w:tab w:val="right" w:pos="8306"/>
      </w:tabs>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Gotham Book" w:cs="Gotham Book" w:eastAsia="Gotham Book" w:hAnsi="Gotham Book"/>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Model Standing Orders for Councils (2018 Edition) is available from NALC (©NALC 2018)</w:t>
      </w:r>
    </w:p>
  </w:footnote>
  <w:footnote w:id="1">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The Regulations require councils to use the Contracts Finder website to advertise contract opportunities, set out the procedures to be followed in awarding new contracts and to publicise the award of new contracts</w:t>
      </w:r>
    </w:p>
  </w:footnote>
  <w:footnote w:id="2">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Thresholds currently applicable are:</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For public supply and public service contracts 209,000 Euros (£181,302)</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 For public works contracts 5,225,000 Euros (£4,551,413)</w:t>
      </w:r>
    </w:p>
  </w:footnote>
  <w:footnote w:id="3">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Based on NALC’s Model Standing Order 18d ©NALC 2018</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pict>
        <v:shape id="WordPictureWatermark2" style="position:absolute;width:451.27559055118115pt;height:420.28670879659364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pict>
        <v:shape id="WordPictureWatermark3" style="position:absolute;width:451.27559055118115pt;height:420.28670879659364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727158" cy="5727158"/>
              <wp:effectExtent b="0" l="0" r="0" t="0"/>
              <wp:wrapNone/>
              <wp:docPr id="6" name=""/>
              <a:graphic>
                <a:graphicData uri="http://schemas.microsoft.com/office/word/2010/wordprocessingShape">
                  <wps:wsp>
                    <wps:cNvSpPr/>
                    <wps:cNvPr id="3" name="Shape 3"/>
                    <wps:spPr>
                      <a:xfrm rot="-2700000">
                        <a:off x="2820923" y="2264890"/>
                        <a:ext cx="5050155" cy="303022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727158" cy="5727158"/>
              <wp:effectExtent b="0" l="0" r="0" t="0"/>
              <wp:wrapNone/>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727158" cy="5727158"/>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pict>
        <v:shape id="WordPictureWatermark1" style="position:absolute;width:451.27559055118115pt;height:420.28670879659364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727158" cy="5727158"/>
              <wp:effectExtent b="0" l="0" r="0" t="0"/>
              <wp:wrapNone/>
              <wp:docPr id="5" name=""/>
              <a:graphic>
                <a:graphicData uri="http://schemas.microsoft.com/office/word/2010/wordprocessingShape">
                  <wps:wsp>
                    <wps:cNvSpPr/>
                    <wps:cNvPr id="2" name="Shape 2"/>
                    <wps:spPr>
                      <a:xfrm rot="-2700000">
                        <a:off x="2820923" y="2264890"/>
                        <a:ext cx="5050155" cy="303022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727158" cy="5727158"/>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727158" cy="5727158"/>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85C8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85C80"/>
    <w:rPr>
      <w:rFonts w:ascii="Tahoma" w:cs="Tahoma" w:hAnsi="Tahoma"/>
      <w:sz w:val="16"/>
      <w:szCs w:val="16"/>
    </w:rPr>
  </w:style>
  <w:style w:type="paragraph" w:styleId="Header">
    <w:name w:val="header"/>
    <w:basedOn w:val="Normal"/>
    <w:link w:val="HeaderChar"/>
    <w:uiPriority w:val="99"/>
    <w:unhideWhenUsed w:val="1"/>
    <w:rsid w:val="00225AAB"/>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5AAB"/>
  </w:style>
  <w:style w:type="paragraph" w:styleId="Footer">
    <w:name w:val="footer"/>
    <w:basedOn w:val="Normal"/>
    <w:link w:val="FooterChar"/>
    <w:uiPriority w:val="99"/>
    <w:unhideWhenUsed w:val="1"/>
    <w:rsid w:val="00225AAB"/>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5AAB"/>
  </w:style>
  <w:style w:type="paragraph" w:styleId="ListParagraph">
    <w:name w:val="List Paragraph"/>
    <w:basedOn w:val="Normal"/>
    <w:uiPriority w:val="34"/>
    <w:qFormat w:val="1"/>
    <w:rsid w:val="00D056A8"/>
    <w:pPr>
      <w:ind w:left="720"/>
      <w:contextualSpacing w:val="1"/>
    </w:pPr>
  </w:style>
  <w:style w:type="table" w:styleId="TableGrid">
    <w:name w:val="Table Grid"/>
    <w:basedOn w:val="TableNormal"/>
    <w:uiPriority w:val="39"/>
    <w:rsid w:val="0074642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993C38"/>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993C38"/>
    <w:rPr>
      <w:sz w:val="20"/>
      <w:szCs w:val="20"/>
    </w:rPr>
  </w:style>
  <w:style w:type="character" w:styleId="FootnoteReference">
    <w:name w:val="footnote reference"/>
    <w:basedOn w:val="DefaultParagraphFont"/>
    <w:uiPriority w:val="99"/>
    <w:semiHidden w:val="1"/>
    <w:unhideWhenUsed w:val="1"/>
    <w:rsid w:val="00993C38"/>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38lR2iNgUiSGpUlX/qBllbZTw==">AMUW2mVInDgpJJj/6QQSgl3sq6xmDAlQ8i3pK3MO3OHcVNIfmcauAPR4fQIJm5V5uTxhU3R8K9yhaVm+2aHw3+nAL30hZKlaw+KR4l3uLYviUR5vAjmi2UM=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2021-09-20T11:34:00Z</dcterms:created>
  <dc:creator>Rajiv Dudakia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0x010100C54C330734B98B43A01F7AE6B9684CC5</vt:lpwstr>
  </property>
</Properties>
</file>